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/*</w:t>
      </w:r>
    </w:p>
    <w:p w:rsidR="00000000" w:rsidDel="00000000" w:rsidP="00000000" w:rsidRDefault="00000000" w:rsidRPr="00000000" w14:paraId="00000002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Experiment No.</w:t>
        <w:tab/>
        <w:t xml:space="preserve">:</w:t>
        <w:tab/>
        <w:t xml:space="preserve">10</w:t>
      </w:r>
    </w:p>
    <w:p w:rsidR="00000000" w:rsidDel="00000000" w:rsidP="00000000" w:rsidRDefault="00000000" w:rsidRPr="00000000" w14:paraId="00000003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Statement</w:t>
        <w:tab/>
        <w:tab/>
        <w:t xml:space="preserve">:</w:t>
        <w:tab/>
        <w:t xml:space="preserve">Blink an LED in accordance with the brightness. Blinking frequency increases with increase in brightness.</w:t>
      </w:r>
    </w:p>
    <w:p w:rsidR="00000000" w:rsidDel="00000000" w:rsidP="00000000" w:rsidRDefault="00000000" w:rsidRPr="00000000" w14:paraId="00000004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Date of Exp.</w:t>
        <w:tab/>
        <w:t xml:space="preserve">:</w:t>
        <w:tab/>
        <w:t xml:space="preserve">xx/xx/xxxx</w:t>
      </w:r>
    </w:p>
    <w:p w:rsidR="00000000" w:rsidDel="00000000" w:rsidP="00000000" w:rsidRDefault="00000000" w:rsidRPr="00000000" w14:paraId="00000006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Author</w:t>
        <w:tab/>
        <w:tab/>
        <w:t xml:space="preserve">:</w:t>
        <w:tab/>
        <w:t xml:space="preserve">Yash Sawarkar(A-16)</w:t>
      </w:r>
    </w:p>
    <w:p w:rsidR="00000000" w:rsidDel="00000000" w:rsidP="00000000" w:rsidRDefault="00000000" w:rsidRPr="00000000" w14:paraId="00000007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*/</w:t>
      </w:r>
    </w:p>
    <w:p w:rsidR="00000000" w:rsidDel="00000000" w:rsidP="00000000" w:rsidRDefault="00000000" w:rsidRPr="00000000" w14:paraId="00000008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const int ledPin = 3;      // Pin number for the LED</w:t>
      </w:r>
    </w:p>
    <w:p w:rsidR="00000000" w:rsidDel="00000000" w:rsidP="00000000" w:rsidRDefault="00000000" w:rsidRPr="00000000" w14:paraId="00000009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const int ldrPin = A0;     // Pin number for the ldr</w:t>
      </w:r>
    </w:p>
    <w:p w:rsidR="00000000" w:rsidDel="00000000" w:rsidP="00000000" w:rsidRDefault="00000000" w:rsidRPr="00000000" w14:paraId="0000000A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void setup() {</w:t>
      </w:r>
    </w:p>
    <w:p w:rsidR="00000000" w:rsidDel="00000000" w:rsidP="00000000" w:rsidRDefault="00000000" w:rsidRPr="00000000" w14:paraId="0000000C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pinMode(ledPin, OUTPUT);</w:t>
      </w:r>
    </w:p>
    <w:p w:rsidR="00000000" w:rsidDel="00000000" w:rsidP="00000000" w:rsidRDefault="00000000" w:rsidRPr="00000000" w14:paraId="0000000D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Serial.begin(9600);</w:t>
      </w:r>
    </w:p>
    <w:p w:rsidR="00000000" w:rsidDel="00000000" w:rsidP="00000000" w:rsidRDefault="00000000" w:rsidRPr="00000000" w14:paraId="0000000E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0F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void loop() {</w:t>
      </w:r>
    </w:p>
    <w:p w:rsidR="00000000" w:rsidDel="00000000" w:rsidP="00000000" w:rsidRDefault="00000000" w:rsidRPr="00000000" w14:paraId="00000011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int lightLevel = analogRead(ldrPin);</w:t>
      </w:r>
    </w:p>
    <w:p w:rsidR="00000000" w:rsidDel="00000000" w:rsidP="00000000" w:rsidRDefault="00000000" w:rsidRPr="00000000" w14:paraId="00000012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3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// Map the light level to a blinking frequency</w:t>
      </w:r>
    </w:p>
    <w:p w:rsidR="00000000" w:rsidDel="00000000" w:rsidP="00000000" w:rsidRDefault="00000000" w:rsidRPr="00000000" w14:paraId="00000014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int blinkInterval = map(lightLevel, 0, 1023, 100, 1000);</w:t>
      </w:r>
    </w:p>
    <w:p w:rsidR="00000000" w:rsidDel="00000000" w:rsidP="00000000" w:rsidRDefault="00000000" w:rsidRPr="00000000" w14:paraId="00000015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digitalWrite(ledPin, HIGH); // Turn on the LED</w:t>
      </w:r>
    </w:p>
    <w:p w:rsidR="00000000" w:rsidDel="00000000" w:rsidP="00000000" w:rsidRDefault="00000000" w:rsidRPr="00000000" w14:paraId="00000017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delay(blinkInterval);</w:t>
      </w:r>
    </w:p>
    <w:p w:rsidR="00000000" w:rsidDel="00000000" w:rsidP="00000000" w:rsidRDefault="00000000" w:rsidRPr="00000000" w14:paraId="00000018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digitalWrite(ledPin, LOW);  // Turn off the LED</w:t>
      </w:r>
    </w:p>
    <w:p w:rsidR="00000000" w:rsidDel="00000000" w:rsidP="00000000" w:rsidRDefault="00000000" w:rsidRPr="00000000" w14:paraId="0000001A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delay(blinkInterval);</w:t>
      </w:r>
    </w:p>
    <w:p w:rsidR="00000000" w:rsidDel="00000000" w:rsidP="00000000" w:rsidRDefault="00000000" w:rsidRPr="00000000" w14:paraId="0000001B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// Print the light level and blinking frequency to the serial monitor</w:t>
      </w:r>
    </w:p>
    <w:p w:rsidR="00000000" w:rsidDel="00000000" w:rsidP="00000000" w:rsidRDefault="00000000" w:rsidRPr="00000000" w14:paraId="0000001C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Serial.print("Light Level: ");</w:t>
      </w:r>
    </w:p>
    <w:p w:rsidR="00000000" w:rsidDel="00000000" w:rsidP="00000000" w:rsidRDefault="00000000" w:rsidRPr="00000000" w14:paraId="0000001D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Serial.print(lightLevel);</w:t>
      </w:r>
    </w:p>
    <w:p w:rsidR="00000000" w:rsidDel="00000000" w:rsidP="00000000" w:rsidRDefault="00000000" w:rsidRPr="00000000" w14:paraId="0000001E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Serial.print("\tBlinking Frequency: ");</w:t>
      </w:r>
    </w:p>
    <w:p w:rsidR="00000000" w:rsidDel="00000000" w:rsidP="00000000" w:rsidRDefault="00000000" w:rsidRPr="00000000" w14:paraId="0000001F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Serial.print(1000 / blinkInterval); // Frequency in Hz</w:t>
      </w:r>
    </w:p>
    <w:p w:rsidR="00000000" w:rsidDel="00000000" w:rsidP="00000000" w:rsidRDefault="00000000" w:rsidRPr="00000000" w14:paraId="00000020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Serial.println(" Hz");</w:t>
      </w:r>
    </w:p>
    <w:p w:rsidR="00000000" w:rsidDel="00000000" w:rsidP="00000000" w:rsidRDefault="00000000" w:rsidRPr="00000000" w14:paraId="00000021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2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240" w:lineRule="auto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356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695325</wp:posOffset>
            </wp:positionH>
            <wp:positionV relativeFrom="paragraph">
              <wp:posOffset>114300</wp:posOffset>
            </wp:positionV>
            <wp:extent cx="4810125" cy="3562350"/>
            <wp:effectExtent b="0" l="0" r="0" t="0"/>
            <wp:wrapTopAndBottom distB="114300" distT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7094" l="11698" r="7371" t="299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62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ourier New" w:cs="Courier New" w:eastAsia="Courier New" w:hAnsi="Courier New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2023-24 ENP361-1 Experiment </w:t>
    </w:r>
    <w:r w:rsidDel="00000000" w:rsidR="00000000" w:rsidRPr="00000000">
      <w:rPr>
        <w:rFonts w:ascii="Courier New" w:cs="Courier New" w:eastAsia="Courier New" w:hAnsi="Courier New"/>
        <w:b w:val="1"/>
        <w:sz w:val="20"/>
        <w:szCs w:val="20"/>
        <w:rtl w:val="0"/>
      </w:rPr>
      <w:t xml:space="preserve">10</w:t>
    </w:r>
    <w:r w:rsidDel="00000000" w:rsidR="00000000" w:rsidRPr="00000000">
      <w:rPr>
        <w:rFonts w:ascii="Courier New" w:cs="Courier New" w:eastAsia="Courier New" w:hAnsi="Courier New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Courier New" w:cs="Courier New" w:eastAsia="Courier New" w:hAnsi="Courier New"/>
        <w:b w:val="1"/>
        <w:sz w:val="20"/>
        <w:szCs w:val="20"/>
        <w:rtl w:val="0"/>
      </w:rPr>
      <w:t xml:space="preserve">Yash Sawarkar</w:t>
    </w:r>
    <w:r w:rsidDel="00000000" w:rsidR="00000000" w:rsidRPr="00000000">
      <w:rPr>
        <w:rFonts w:ascii="Courier New" w:cs="Courier New" w:eastAsia="Courier New" w:hAnsi="Courier New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(A-</w:t>
    </w:r>
    <w:r w:rsidDel="00000000" w:rsidR="00000000" w:rsidRPr="00000000">
      <w:rPr>
        <w:rFonts w:ascii="Courier New" w:cs="Courier New" w:eastAsia="Courier New" w:hAnsi="Courier New"/>
        <w:b w:val="1"/>
        <w:sz w:val="20"/>
        <w:szCs w:val="20"/>
        <w:rtl w:val="0"/>
      </w:rPr>
      <w:t xml:space="preserve">16</w:t>
    </w:r>
    <w:r w:rsidDel="00000000" w:rsidR="00000000" w:rsidRPr="00000000">
      <w:rPr>
        <w:rFonts w:ascii="Courier New" w:cs="Courier New" w:eastAsia="Courier New" w:hAnsi="Courier New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)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